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warto wiedzieć o zarządzaniu wspólnotami mieszkaniowymi Warszawa?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funkcjonuje zarządzanie wspólnotami mieszkaniowymi Warszawa? Z naszego artykułu dowiesz się kilku ciekawych faktów.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zarządzanie wspólnotami mieszkaniowymi Warszawa?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wiesz czym jest wspólnota oraz jak ty jako właściciel konkretnej nieruchomości placujesz się w całym systemie działania wspólnot? Znajdźmy wspólnie odpowiedź na powyższe pytania zastanawiając się jak działa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wspólnotami mieszkaniowymi Warszawa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Czym są wspólnoty mieszkaniowe?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Wspólnoty mieszkaniowe powstały na mocy ustawy o własności lokali z 24 czerwca 1994 roku. Najprostszą definicją wspólnoty mieszkaniowej jest opisanie jej jako sposób na zarządzanie daną nieruchomością przez właścicieli lokali mieszczących się w jednym lub w kilku budynkach. Co ważne, zgodnie z ustawa o własności lokali - ogół właścicieli, których lokale wchodzą w skład określonej nieruchomości, tworzy wspólnotę mieszkaniową. Czy zatem </w:t>
      </w:r>
      <w:r>
        <w:rPr>
          <w:rFonts w:ascii="calibri" w:hAnsi="calibri" w:eastAsia="calibri" w:cs="calibri"/>
          <w:sz w:val="24"/>
          <w:szCs w:val="24"/>
          <w:b/>
        </w:rPr>
        <w:t xml:space="preserve">zarządzanie wspólnotami mieszkaniowymi Warszawa</w:t>
      </w:r>
      <w:r>
        <w:rPr>
          <w:rFonts w:ascii="calibri" w:hAnsi="calibri" w:eastAsia="calibri" w:cs="calibri"/>
          <w:sz w:val="24"/>
          <w:szCs w:val="24"/>
        </w:rPr>
        <w:t xml:space="preserve"> wiąże się z pewną odpowiedzialnością czy działaniami?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Zarządzanie wspólnotami mieszkaniowymi Warszawa przez firmę Status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najbardziej, dla sprawnego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zarządzania wspólnotami mieszkaniowymi Warszawa</w:t>
      </w:r>
      <w:r>
        <w:rPr>
          <w:rFonts w:ascii="calibri" w:hAnsi="calibri" w:eastAsia="calibri" w:cs="calibri"/>
          <w:sz w:val="24"/>
          <w:szCs w:val="24"/>
        </w:rPr>
        <w:t xml:space="preserve"> wspólnota mieszkaniowa może powoływać specjalne organy. Są nimi zarząd wspólnoty mieszkaniowej jak i zebranie właścicieli lokali. Bardzo częstym rozwiązaniem jest powierzenie zarządu przedsiębiorcy lub też spółce prawa handlowego, która prowadzi działalność z zakresu zarządzania nieruchomościami.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t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2024-05-18T13:26:14+02:00</dcterms:created>
  <dcterms:modified xsi:type="dcterms:W3CDTF">2024-05-18T13:26:14+02:00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