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- czy wspólnota mieszkaniowa odpowiada za zalanie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wspólnota mieszkaniowa odpowiada za zalanie mieszkania. Jeśli jest to kwestia, która Cie interesuje,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Własna nieruchomość - 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własne mieszkanie w Polsce, z pewnością jako nowy właściciel będziesz również członkiem wspólnoty mieszkaniowej. To popularna na rynku mieszkaniowym forma, która umożliwia praktyczne zarządzanie oraz funkcjonowanie budynków mieszkanlnych. Wspólnota odpowiada za wszelakie częsci wspólne w danych budynkach. 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wspólnota mieszkaniowa odpowiada za zalanie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Zalanie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7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najczęstszych awarii mieszkaniowych zaliczyć można zalanie. Nie zawsze przyczyny zalania należy szukać w danym właścicielu mieszkania. Zdarza się, że do zalania dochodzi w związku z wadliwą kanalizacją czy awarią właśnie we wspomnianej części wspólnej, która należy do wspólnoty mieszkaniowej. Zatem jak uzyskać rekompensatę powstałych szkód, które mogą być bardzo poważne?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przyczyn awarii, które prowadzą do zalania nieruchomości można wskazać niedopatrzenia podczas budowy lub wykonywania instalacji, awarię kaloryferów czy sprzętu AGD jak pralka czy też zmywarka, pęknięta rurę oraz</w:t>
      </w:r>
    </w:p>
    <w:p>
      <w:r>
        <w:rPr>
          <w:rFonts w:ascii="calibri" w:hAnsi="calibri" w:eastAsia="calibri" w:cs="calibri"/>
          <w:sz w:val="24"/>
          <w:szCs w:val="24"/>
        </w:rPr>
        <w:t xml:space="preserve">niedokręcony kran. </w:t>
      </w:r>
      <w:r>
        <w:rPr>
          <w:rFonts w:ascii="calibri" w:hAnsi="calibri" w:eastAsia="calibri" w:cs="calibri"/>
          <w:sz w:val="24"/>
          <w:szCs w:val="24"/>
          <w:b/>
        </w:rPr>
        <w:t xml:space="preserve">Czy wspólnota mieszkaniowa odpowiada za zalanie mieszkania?</w:t>
      </w:r>
      <w:r>
        <w:rPr>
          <w:rFonts w:ascii="calibri" w:hAnsi="calibri" w:eastAsia="calibri" w:cs="calibri"/>
          <w:sz w:val="24"/>
          <w:szCs w:val="24"/>
        </w:rPr>
        <w:t xml:space="preserve"> Wspólnota Mieszkaniowa jest odpowiedzialna za wszystkie rury pionowe. Lokatorzy mieszkań za rury poziome, zatem poznając źródło zalania, można ustalić, kto ponosi za to odpowiedzialność.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to-odpowiada-za-zalanie-mieszkania-we-wspolnocie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2025-12-11T07:09:16+01:00</dcterms:created>
  <dcterms:modified xsi:type="dcterms:W3CDTF">2025-12-11T07:09:16+01:00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