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nieruchomościami Mokotów czyli jak od kuchni wygląda kompleksowa obsługa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wygląda kompleksowe zarządzanie nieruchomościami? Mokotów i inne dzielnice stolicy to miejsce pracy Status dlatego w tym artykule opowiemy na czym polegają te usługi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i jej specyfika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Nasza piękna stolica to miejsce o swojej wyjątkowej specyfice. To jedno z najbardziej zaludnionych miast. Szacuje się, że obecnie mieszka tam niespełna 2 miliony osób. A to wszytko za sprawą ciągle rosnącej migracji do Warszawy. Okazuje się, że przybywają tutaj osoby młode 24- 35 lat. Często do stolicy przeprowadzają się małżeństwa. Oznacza to nie tylko wzrost gospodarczy ale także popyt na pracę oraz mieszkania. Nowe budynki i wspólnoty mieszkaniowe powstają jak grzyby po deszczu. Okazuje się, że często deweloperom czy innym właścicielom wspólnot mieszkaniowych brakuje czasu na samodzielne zajmowanie się wszystkimi obowiązkami z nią związanymi.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nieruchomościami Mokotów</w:t>
      </w:r>
      <w:r>
        <w:rPr>
          <w:rFonts w:ascii="calibri" w:hAnsi="calibri" w:eastAsia="calibri" w:cs="calibri"/>
          <w:sz w:val="24"/>
          <w:szCs w:val="24"/>
        </w:rPr>
        <w:t xml:space="preserve">, Ursynów oraz Żoliborz ale także w innych dzielnicach Warszawy staje się bardzo popularne i wygodne. W Status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nieruchomościami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Mokotów</w:t>
      </w:r>
      <w:r>
        <w:rPr>
          <w:rFonts w:ascii="calibri" w:hAnsi="calibri" w:eastAsia="calibri" w:cs="calibri"/>
          <w:sz w:val="24"/>
          <w:szCs w:val="24"/>
        </w:rPr>
        <w:t xml:space="preserve"> oraz inne okolice stolicy ale także innych miast Polski. Pęd życia w dużych miastach wymaga często kompleksowych rozwiązań.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Zarządzanie nieruchomościami Mokotów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Kompleksowe usługi o jakich mowa w tym artykule to przede wszystkim usługi: księgowe, prawne, budowlane. Aby sprostać wymaganiom klientów coraz częściej wprowadza się także aktywne doradztwo aby jeszcze lepiej planować i wdrażać nowe projekty.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nieruchomościami Mokotów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Status to przede wszystkim wygoda. Jako nieliczni posiadamy własnych inspektorów oraz oferujemy całościowe zaopiekowanie się nieruchomością. Ponadto bardzo chętnie dzielimy się wiedzą. Z przyjemnością opisujemy najczęściej pojawiające się problemy oraz pytania na naszym blogu. Wszytko po to aby jak najbardziej ułatwić poszukiwanie informacji zarówno ze strony mieszkańca jak i właściciela.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t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2026-03-12T12:18:24+01:00</dcterms:created>
  <dcterms:modified xsi:type="dcterms:W3CDTF">2026-03-12T12:18:24+01:00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