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Standardy w Status Nieruchomości - dlaczego warto nam zaufać?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firmie przywiązujemy wagę do jakości oferowanych przez nas usług. Sprawdź, jakie &lt;b&gt;standardy&lt;/b&gt; panują &lt;b&gt;w Status Nieruchomości&lt;/b&gt;, i przekonaj się, dlaczego warto nam zaufać i skorzystać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standardy w Status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specjalizującą się w zarządzaniu nieruchomościami należącymi do wspólnot mieszkaniowych z Warszawy i okolic. Dzięki temu, że działamy na rynku już ponad 20 lat, wykształciliśmy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standardy w Status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kierujemy się w obsłudze naszych klientów. Przywiązujemy wagę do jakości świadczonych przez nas usług, dlatego zaufało nam już wiele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nasze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w Status Nieruchomości</w:t>
      </w:r>
      <w:r>
        <w:rPr>
          <w:rFonts w:ascii="calibri" w:hAnsi="calibri" w:eastAsia="calibri" w:cs="calibri"/>
          <w:sz w:val="24"/>
          <w:szCs w:val="24"/>
        </w:rPr>
        <w:t xml:space="preserve">, stawiamy na otwartość i przejrzystość naszych działań. Chcemy, by nasi klienci byli jak najbardziej świadomi tego, co dla nich robimy oraz na jakich zasadach prowadzimy w ich imieniu pewne sprawy związane z zarządzanymi przez nas budynkami. Stawiamy na lojalność, dlatego wielu naszych klientów jest już z nami długie lata.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Stawiamy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jak wiele zmienia się na rynku w przeciągu lat. Dbamy zatem o to, by nasi pracownicy stale doskonalili swoje umiejętności i podnosili kwalifikacje na specjalistycznych kursach i szkoleniach.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standardach w Status Nieruchomości</w:t>
      </w:r>
      <w:r>
        <w:rPr>
          <w:rFonts w:ascii="calibri" w:hAnsi="calibri" w:eastAsia="calibri" w:cs="calibri"/>
          <w:sz w:val="24"/>
          <w:szCs w:val="24"/>
        </w:rPr>
        <w:t xml:space="preserve"> stawiamy także na działania eko. Zadbaj z nami o środowisko!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-firmie/nasz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2026-05-21T16:13:00+02:00</dcterms:created>
  <dcterms:modified xsi:type="dcterms:W3CDTF">2026-05-21T16:13:00+02:00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